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4B1CF" w14:textId="564FB495" w:rsidR="00CE3176" w:rsidRDefault="004C47DC" w:rsidP="00E048A5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bookmarkStart w:id="0" w:name="OLE_LINK14"/>
      <w:bookmarkStart w:id="1" w:name="OLE_LINK4"/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429FB497" wp14:editId="1DE23144">
            <wp:extent cx="5943600" cy="69151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GA-839092(CM).4-1118-1220_SOS_email banner.jpg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866705" w14:textId="77777777" w:rsidR="00CF39F9" w:rsidRDefault="00CF39F9" w:rsidP="00E048A5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2334DA69" w14:textId="77777777" w:rsidR="00D0065A" w:rsidRDefault="00D0065A" w:rsidP="00D0065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FROM: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color w:val="0070C0"/>
          <w:sz w:val="22"/>
          <w:szCs w:val="22"/>
        </w:rPr>
        <w:t xml:space="preserve">Jay Tillman, Security </w:t>
      </w:r>
      <w:proofErr w:type="gramStart"/>
      <w:r>
        <w:rPr>
          <w:rFonts w:ascii="Arial" w:hAnsi="Arial" w:cs="Arial"/>
          <w:b/>
          <w:color w:val="0070C0"/>
          <w:sz w:val="22"/>
          <w:szCs w:val="22"/>
        </w:rPr>
        <w:t>Retirement</w:t>
      </w:r>
      <w:proofErr w:type="gramEnd"/>
      <w:r>
        <w:rPr>
          <w:rFonts w:ascii="Arial" w:hAnsi="Arial" w:cs="Arial"/>
          <w:b/>
          <w:color w:val="0070C0"/>
          <w:sz w:val="22"/>
          <w:szCs w:val="22"/>
        </w:rPr>
        <w:t xml:space="preserve"> and Investment Services</w:t>
      </w:r>
      <w:r>
        <w:rPr>
          <w:rFonts w:ascii="Arial" w:hAnsi="Arial" w:cs="Arial"/>
          <w:sz w:val="22"/>
          <w:szCs w:val="22"/>
        </w:rPr>
        <w:t xml:space="preserve"> Representative</w:t>
      </w:r>
    </w:p>
    <w:p w14:paraId="3DABA66B" w14:textId="77777777" w:rsidR="00D0065A" w:rsidRDefault="00D0065A" w:rsidP="00D0065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TO: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color w:val="0070C0"/>
          <w:sz w:val="22"/>
          <w:szCs w:val="22"/>
        </w:rPr>
        <w:t>Security Credit Union</w:t>
      </w:r>
      <w:r>
        <w:rPr>
          <w:rFonts w:ascii="Arial" w:hAnsi="Arial" w:cs="Arial"/>
          <w:sz w:val="22"/>
          <w:szCs w:val="22"/>
        </w:rPr>
        <w:t xml:space="preserve"> Customer </w:t>
      </w:r>
    </w:p>
    <w:p w14:paraId="7E3F18D7" w14:textId="46D26580" w:rsidR="001C42B3" w:rsidRDefault="001C42B3" w:rsidP="001C42B3">
      <w:pPr>
        <w:autoSpaceDE w:val="0"/>
        <w:autoSpaceDN w:val="0"/>
        <w:adjustRightInd w:val="0"/>
        <w:spacing w:after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SUBJECT:</w:t>
      </w:r>
      <w:r>
        <w:rPr>
          <w:rFonts w:ascii="Arial" w:hAnsi="Arial" w:cs="Arial"/>
          <w:sz w:val="22"/>
          <w:szCs w:val="22"/>
        </w:rPr>
        <w:tab/>
        <w:t xml:space="preserve">Social Security and Your Retirement </w:t>
      </w:r>
    </w:p>
    <w:p w14:paraId="084D777B" w14:textId="3B7D5ACF" w:rsidR="001C42B3" w:rsidRDefault="00CE3176" w:rsidP="003E3CE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E3176">
        <w:rPr>
          <w:rFonts w:ascii="Arial" w:hAnsi="Arial" w:cs="Arial"/>
          <w:sz w:val="20"/>
          <w:szCs w:val="20"/>
        </w:rPr>
        <w:t xml:space="preserve">Regardless of when you plan to retire, Social Security will likely be an important part of the road ahead. </w:t>
      </w:r>
      <w:r w:rsidR="003F5F7D" w:rsidRPr="003F5F7D">
        <w:rPr>
          <w:rFonts w:ascii="Arial" w:hAnsi="Arial" w:cs="Arial"/>
          <w:i/>
          <w:sz w:val="20"/>
          <w:szCs w:val="20"/>
        </w:rPr>
        <w:t>But d</w:t>
      </w:r>
      <w:r w:rsidR="00E865B9">
        <w:rPr>
          <w:rFonts w:ascii="Arial" w:hAnsi="Arial" w:cs="Arial"/>
          <w:i/>
          <w:sz w:val="20"/>
          <w:szCs w:val="20"/>
        </w:rPr>
        <w:t>o you know the rules of the road</w:t>
      </w:r>
      <w:r w:rsidR="003F5F7D">
        <w:rPr>
          <w:rFonts w:ascii="Arial" w:hAnsi="Arial" w:cs="Arial"/>
          <w:i/>
          <w:sz w:val="20"/>
          <w:szCs w:val="20"/>
        </w:rPr>
        <w:t xml:space="preserve"> when it comes to Social Security? </w:t>
      </w:r>
      <w:r w:rsidR="003F5F7D">
        <w:rPr>
          <w:rFonts w:ascii="Arial" w:hAnsi="Arial" w:cs="Arial"/>
          <w:sz w:val="20"/>
          <w:szCs w:val="20"/>
        </w:rPr>
        <w:t>Determining when to begin benefits could be one of the biggest financial decisions you face</w:t>
      </w:r>
      <w:r w:rsidR="00E75531">
        <w:rPr>
          <w:rFonts w:ascii="Arial" w:hAnsi="Arial" w:cs="Arial"/>
          <w:sz w:val="20"/>
          <w:szCs w:val="20"/>
        </w:rPr>
        <w:t>,</w:t>
      </w:r>
      <w:r w:rsidR="003F5F7D">
        <w:rPr>
          <w:rFonts w:ascii="Arial" w:hAnsi="Arial" w:cs="Arial"/>
          <w:sz w:val="20"/>
          <w:szCs w:val="20"/>
        </w:rPr>
        <w:t xml:space="preserve"> and the</w:t>
      </w:r>
      <w:r w:rsidR="003F5F7D" w:rsidRPr="003F5F7D">
        <w:rPr>
          <w:rFonts w:ascii="Arial" w:hAnsi="Arial" w:cs="Arial"/>
          <w:sz w:val="20"/>
          <w:szCs w:val="20"/>
        </w:rPr>
        <w:t xml:space="preserve">re are </w:t>
      </w:r>
      <w:r w:rsidR="003F5F7D">
        <w:rPr>
          <w:rFonts w:ascii="Arial" w:hAnsi="Arial" w:cs="Arial"/>
          <w:sz w:val="20"/>
          <w:szCs w:val="20"/>
        </w:rPr>
        <w:t xml:space="preserve">key issues to consider. </w:t>
      </w:r>
      <w:proofErr w:type="gramStart"/>
      <w:r w:rsidR="002E29B9" w:rsidRPr="002E29B9">
        <w:rPr>
          <w:rFonts w:ascii="Arial" w:hAnsi="Arial" w:cs="Arial"/>
          <w:sz w:val="20"/>
          <w:szCs w:val="20"/>
        </w:rPr>
        <w:t>Here’s</w:t>
      </w:r>
      <w:proofErr w:type="gramEnd"/>
      <w:r w:rsidR="002E29B9" w:rsidRPr="002E29B9">
        <w:rPr>
          <w:rFonts w:ascii="Arial" w:hAnsi="Arial" w:cs="Arial"/>
          <w:sz w:val="20"/>
          <w:szCs w:val="20"/>
        </w:rPr>
        <w:t xml:space="preserve"> an opportunity to attend a valuable </w:t>
      </w:r>
      <w:r w:rsidR="001A271C" w:rsidRPr="002E29B9">
        <w:rPr>
          <w:rFonts w:ascii="Arial" w:hAnsi="Arial" w:cs="Arial"/>
          <w:sz w:val="20"/>
          <w:szCs w:val="20"/>
        </w:rPr>
        <w:t xml:space="preserve">educational </w:t>
      </w:r>
      <w:r w:rsidR="002C4237">
        <w:rPr>
          <w:rFonts w:ascii="Arial" w:hAnsi="Arial" w:cs="Arial"/>
          <w:sz w:val="20"/>
          <w:szCs w:val="20"/>
        </w:rPr>
        <w:t xml:space="preserve">virtual </w:t>
      </w:r>
      <w:r w:rsidR="002E29B9" w:rsidRPr="002E29B9">
        <w:rPr>
          <w:rFonts w:ascii="Arial" w:hAnsi="Arial" w:cs="Arial"/>
          <w:sz w:val="20"/>
          <w:szCs w:val="20"/>
        </w:rPr>
        <w:t>seminar</w:t>
      </w:r>
      <w:r w:rsidR="00CA43FE">
        <w:rPr>
          <w:rFonts w:ascii="Arial" w:hAnsi="Arial" w:cs="Arial"/>
          <w:sz w:val="20"/>
          <w:szCs w:val="20"/>
        </w:rPr>
        <w:t xml:space="preserve"> on this important topic</w:t>
      </w:r>
      <w:r w:rsidR="002E29B9" w:rsidRPr="002E29B9">
        <w:rPr>
          <w:rFonts w:ascii="Arial" w:hAnsi="Arial" w:cs="Arial"/>
          <w:sz w:val="20"/>
          <w:szCs w:val="20"/>
        </w:rPr>
        <w:t>, at no cost and no obligation:</w:t>
      </w:r>
    </w:p>
    <w:p w14:paraId="7D3DFF34" w14:textId="77777777" w:rsidR="001C42B3" w:rsidRPr="002E29B9" w:rsidRDefault="001C42B3" w:rsidP="003E3CE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1BAA10C" w14:textId="77777777" w:rsidR="00F41E64" w:rsidRPr="00D90BCA" w:rsidRDefault="00CE3176" w:rsidP="00D90BC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Social Security and Your Retirement</w:t>
      </w:r>
    </w:p>
    <w:p w14:paraId="1FC144B2" w14:textId="714D49BC" w:rsidR="00E42E40" w:rsidRPr="00CA43FE" w:rsidRDefault="00D5156B" w:rsidP="00E048A5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4472C4" w:themeColor="accent1"/>
        </w:rPr>
        <w:t>September</w:t>
      </w:r>
      <w:r w:rsidR="00C679C8">
        <w:rPr>
          <w:rFonts w:ascii="Arial" w:hAnsi="Arial" w:cs="Arial"/>
          <w:b/>
          <w:color w:val="4472C4" w:themeColor="accent1"/>
        </w:rPr>
        <w:t xml:space="preserve"> </w:t>
      </w:r>
      <w:r>
        <w:rPr>
          <w:rFonts w:ascii="Arial" w:hAnsi="Arial" w:cs="Arial"/>
          <w:b/>
          <w:color w:val="4472C4" w:themeColor="accent1"/>
        </w:rPr>
        <w:t>8</w:t>
      </w:r>
      <w:r w:rsidRPr="00D5156B">
        <w:rPr>
          <w:rFonts w:ascii="Arial" w:hAnsi="Arial" w:cs="Arial"/>
          <w:b/>
          <w:color w:val="4472C4" w:themeColor="accent1"/>
          <w:vertAlign w:val="superscript"/>
        </w:rPr>
        <w:t>th</w:t>
      </w:r>
      <w:r>
        <w:rPr>
          <w:rFonts w:ascii="Arial" w:hAnsi="Arial" w:cs="Arial"/>
          <w:b/>
          <w:color w:val="4472C4" w:themeColor="accent1"/>
        </w:rPr>
        <w:t xml:space="preserve"> </w:t>
      </w:r>
      <w:r w:rsidR="00871055">
        <w:rPr>
          <w:rFonts w:ascii="Arial" w:hAnsi="Arial" w:cs="Arial"/>
          <w:b/>
        </w:rPr>
        <w:t xml:space="preserve">at </w:t>
      </w:r>
      <w:r w:rsidR="00241ECC">
        <w:rPr>
          <w:rFonts w:ascii="Arial" w:hAnsi="Arial" w:cs="Arial"/>
          <w:b/>
          <w:color w:val="4472C4" w:themeColor="accent1"/>
        </w:rPr>
        <w:t>6PM Eastern</w:t>
      </w:r>
      <w:r w:rsidR="00E42E40" w:rsidRPr="00644D2E">
        <w:rPr>
          <w:rFonts w:ascii="Arial" w:hAnsi="Arial" w:cs="Arial"/>
          <w:b/>
          <w:color w:val="4472C4" w:themeColor="accent1"/>
        </w:rPr>
        <w:t xml:space="preserve"> </w:t>
      </w:r>
    </w:p>
    <w:p w14:paraId="5475138A" w14:textId="77777777" w:rsidR="00E42E40" w:rsidRPr="00E42E40" w:rsidRDefault="00E42E40" w:rsidP="00E048A5">
      <w:pPr>
        <w:rPr>
          <w:rFonts w:ascii="Arial" w:hAnsi="Arial" w:cs="Arial"/>
          <w:b/>
          <w:sz w:val="20"/>
          <w:szCs w:val="20"/>
        </w:rPr>
      </w:pPr>
    </w:p>
    <w:p w14:paraId="2A7B7BC9" w14:textId="52291898" w:rsidR="003F5F7D" w:rsidRDefault="00845D92" w:rsidP="00CE3176">
      <w:r>
        <w:rPr>
          <w:rFonts w:ascii="Arial" w:hAnsi="Arial" w:cs="Arial"/>
          <w:sz w:val="20"/>
          <w:szCs w:val="20"/>
        </w:rPr>
        <w:t xml:space="preserve">During the </w:t>
      </w:r>
      <w:r w:rsidR="001C42B3">
        <w:rPr>
          <w:rFonts w:ascii="Arial" w:hAnsi="Arial" w:cs="Arial"/>
          <w:sz w:val="20"/>
          <w:szCs w:val="20"/>
        </w:rPr>
        <w:t xml:space="preserve">virtual </w:t>
      </w:r>
      <w:r>
        <w:rPr>
          <w:rFonts w:ascii="Arial" w:hAnsi="Arial" w:cs="Arial"/>
          <w:sz w:val="20"/>
          <w:szCs w:val="20"/>
        </w:rPr>
        <w:t xml:space="preserve">seminar, </w:t>
      </w:r>
      <w:proofErr w:type="gramStart"/>
      <w:r>
        <w:rPr>
          <w:rFonts w:ascii="Arial" w:hAnsi="Arial" w:cs="Arial"/>
          <w:sz w:val="20"/>
          <w:szCs w:val="20"/>
        </w:rPr>
        <w:t>y</w:t>
      </w:r>
      <w:r w:rsidR="00F41E64" w:rsidRPr="00F41E64">
        <w:rPr>
          <w:rFonts w:ascii="Arial" w:hAnsi="Arial" w:cs="Arial"/>
          <w:sz w:val="20"/>
          <w:szCs w:val="20"/>
        </w:rPr>
        <w:t>ou’ll</w:t>
      </w:r>
      <w:proofErr w:type="gramEnd"/>
      <w:r w:rsidR="00F41E64" w:rsidRPr="00F41E64">
        <w:rPr>
          <w:rFonts w:ascii="Arial" w:hAnsi="Arial" w:cs="Arial"/>
          <w:sz w:val="20"/>
          <w:szCs w:val="20"/>
        </w:rPr>
        <w:t xml:space="preserve"> </w:t>
      </w:r>
      <w:r w:rsidR="003F5F7D">
        <w:rPr>
          <w:rFonts w:ascii="Arial" w:hAnsi="Arial" w:cs="Arial"/>
          <w:sz w:val="20"/>
          <w:szCs w:val="20"/>
        </w:rPr>
        <w:t xml:space="preserve">find out more about your Social Security benefits and </w:t>
      </w:r>
      <w:r w:rsidR="00E75531">
        <w:rPr>
          <w:rFonts w:ascii="Arial" w:hAnsi="Arial" w:cs="Arial"/>
          <w:sz w:val="20"/>
          <w:szCs w:val="20"/>
        </w:rPr>
        <w:t xml:space="preserve">discuss the role they play when setting a </w:t>
      </w:r>
      <w:r w:rsidR="003F5F7D">
        <w:rPr>
          <w:rFonts w:ascii="Arial" w:hAnsi="Arial" w:cs="Arial"/>
          <w:sz w:val="20"/>
          <w:szCs w:val="20"/>
        </w:rPr>
        <w:t xml:space="preserve">clear direction for your </w:t>
      </w:r>
      <w:r w:rsidR="00AD4D14">
        <w:rPr>
          <w:rFonts w:ascii="Arial" w:hAnsi="Arial" w:cs="Arial"/>
          <w:sz w:val="20"/>
          <w:szCs w:val="20"/>
        </w:rPr>
        <w:t xml:space="preserve">financial </w:t>
      </w:r>
      <w:r w:rsidR="003F5F7D">
        <w:rPr>
          <w:rFonts w:ascii="Arial" w:hAnsi="Arial" w:cs="Arial"/>
          <w:sz w:val="20"/>
          <w:szCs w:val="20"/>
        </w:rPr>
        <w:t>future</w:t>
      </w:r>
      <w:r>
        <w:rPr>
          <w:rFonts w:ascii="Arial" w:hAnsi="Arial" w:cs="Arial"/>
          <w:sz w:val="20"/>
          <w:szCs w:val="20"/>
        </w:rPr>
        <w:t xml:space="preserve">. </w:t>
      </w:r>
      <w:proofErr w:type="gramStart"/>
      <w:r w:rsidR="00F41E64" w:rsidRPr="00F41E64">
        <w:rPr>
          <w:rFonts w:ascii="Arial" w:hAnsi="Arial" w:cs="Arial"/>
          <w:sz w:val="20"/>
          <w:szCs w:val="20"/>
        </w:rPr>
        <w:t>You’ll</w:t>
      </w:r>
      <w:proofErr w:type="gramEnd"/>
      <w:r w:rsidR="00F41E64" w:rsidRPr="00F41E64">
        <w:rPr>
          <w:rFonts w:ascii="Arial" w:hAnsi="Arial" w:cs="Arial"/>
          <w:sz w:val="20"/>
          <w:szCs w:val="20"/>
        </w:rPr>
        <w:t xml:space="preserve"> learn</w:t>
      </w:r>
      <w:r w:rsidR="003F5F7D">
        <w:rPr>
          <w:rFonts w:ascii="Arial" w:hAnsi="Arial" w:cs="Arial"/>
          <w:sz w:val="20"/>
          <w:szCs w:val="20"/>
        </w:rPr>
        <w:t xml:space="preserve"> the answers to your Social Security </w:t>
      </w:r>
      <w:r w:rsidR="006907B7">
        <w:rPr>
          <w:rFonts w:ascii="Arial" w:hAnsi="Arial" w:cs="Arial"/>
          <w:sz w:val="20"/>
          <w:szCs w:val="20"/>
        </w:rPr>
        <w:t>questions, including</w:t>
      </w:r>
      <w:r w:rsidR="00F41E64" w:rsidRPr="00F41E64">
        <w:rPr>
          <w:rFonts w:ascii="Arial" w:hAnsi="Arial" w:cs="Arial"/>
          <w:sz w:val="20"/>
          <w:szCs w:val="20"/>
        </w:rPr>
        <w:t>:</w:t>
      </w:r>
      <w:r w:rsidR="00CE3176" w:rsidRPr="00CE3176">
        <w:t xml:space="preserve"> </w:t>
      </w:r>
    </w:p>
    <w:p w14:paraId="5E48A203" w14:textId="77777777" w:rsidR="00CE3176" w:rsidRPr="00CE3176" w:rsidRDefault="00CE3176" w:rsidP="00CE3176">
      <w:pPr>
        <w:rPr>
          <w:rFonts w:ascii="Arial" w:hAnsi="Arial" w:cs="Arial"/>
          <w:sz w:val="20"/>
          <w:szCs w:val="20"/>
        </w:rPr>
      </w:pPr>
    </w:p>
    <w:p w14:paraId="237C3EAF" w14:textId="2C4066AA" w:rsidR="00CE3176" w:rsidRPr="003F5F7D" w:rsidRDefault="00CE3176" w:rsidP="003F5F7D">
      <w:pPr>
        <w:pStyle w:val="LetterText"/>
        <w:numPr>
          <w:ilvl w:val="0"/>
          <w:numId w:val="3"/>
        </w:numPr>
        <w:spacing w:line="240" w:lineRule="auto"/>
        <w:rPr>
          <w:rFonts w:ascii="Arial" w:hAnsi="Arial" w:cs="Arial"/>
          <w:color w:val="auto"/>
          <w:sz w:val="20"/>
        </w:rPr>
      </w:pPr>
      <w:r w:rsidRPr="003F5F7D">
        <w:rPr>
          <w:rFonts w:ascii="Arial" w:hAnsi="Arial" w:cs="Arial"/>
          <w:color w:val="auto"/>
          <w:sz w:val="20"/>
        </w:rPr>
        <w:t xml:space="preserve"> What are the rules for starting </w:t>
      </w:r>
      <w:r w:rsidR="009D093E">
        <w:rPr>
          <w:rFonts w:ascii="Arial" w:hAnsi="Arial" w:cs="Arial"/>
          <w:color w:val="auto"/>
          <w:sz w:val="20"/>
        </w:rPr>
        <w:t xml:space="preserve">your </w:t>
      </w:r>
      <w:r w:rsidRPr="003F5F7D">
        <w:rPr>
          <w:rFonts w:ascii="Arial" w:hAnsi="Arial" w:cs="Arial"/>
          <w:color w:val="auto"/>
          <w:sz w:val="20"/>
        </w:rPr>
        <w:t>Social Security benefits?</w:t>
      </w:r>
    </w:p>
    <w:p w14:paraId="707D8122" w14:textId="77777777" w:rsidR="00CE3176" w:rsidRPr="003F5F7D" w:rsidRDefault="00CE3176" w:rsidP="003F5F7D">
      <w:pPr>
        <w:pStyle w:val="LetterText"/>
        <w:numPr>
          <w:ilvl w:val="0"/>
          <w:numId w:val="3"/>
        </w:numPr>
        <w:spacing w:line="240" w:lineRule="auto"/>
        <w:rPr>
          <w:rFonts w:ascii="Arial" w:hAnsi="Arial" w:cs="Arial"/>
          <w:color w:val="auto"/>
          <w:sz w:val="20"/>
        </w:rPr>
      </w:pPr>
      <w:r w:rsidRPr="003F5F7D">
        <w:rPr>
          <w:rFonts w:ascii="Arial" w:hAnsi="Arial" w:cs="Arial"/>
          <w:color w:val="auto"/>
          <w:sz w:val="20"/>
        </w:rPr>
        <w:t xml:space="preserve"> How do spouses coordinate their benefits?</w:t>
      </w:r>
    </w:p>
    <w:p w14:paraId="19CFF315" w14:textId="77777777" w:rsidR="00CE3176" w:rsidRPr="003F5F7D" w:rsidRDefault="00CE3176" w:rsidP="003F5F7D">
      <w:pPr>
        <w:pStyle w:val="LetterText"/>
        <w:numPr>
          <w:ilvl w:val="0"/>
          <w:numId w:val="3"/>
        </w:numPr>
        <w:spacing w:line="240" w:lineRule="auto"/>
        <w:rPr>
          <w:rFonts w:ascii="Arial" w:hAnsi="Arial" w:cs="Arial"/>
          <w:color w:val="auto"/>
          <w:sz w:val="20"/>
        </w:rPr>
      </w:pPr>
      <w:r w:rsidRPr="003F5F7D">
        <w:rPr>
          <w:rFonts w:ascii="Arial" w:hAnsi="Arial" w:cs="Arial"/>
          <w:color w:val="auto"/>
          <w:sz w:val="20"/>
        </w:rPr>
        <w:t xml:space="preserve"> Are there different routes to take that could potentially increase your benefits?</w:t>
      </w:r>
    </w:p>
    <w:p w14:paraId="59AD3EAD" w14:textId="77777777" w:rsidR="00CE3176" w:rsidRPr="003F5F7D" w:rsidRDefault="00CE3176" w:rsidP="003F5F7D">
      <w:pPr>
        <w:pStyle w:val="LetterText"/>
        <w:numPr>
          <w:ilvl w:val="0"/>
          <w:numId w:val="3"/>
        </w:numPr>
        <w:spacing w:line="240" w:lineRule="auto"/>
        <w:rPr>
          <w:rFonts w:ascii="Arial" w:hAnsi="Arial" w:cs="Arial"/>
          <w:color w:val="auto"/>
          <w:sz w:val="20"/>
        </w:rPr>
      </w:pPr>
      <w:r w:rsidRPr="003F5F7D">
        <w:rPr>
          <w:rFonts w:ascii="Arial" w:hAnsi="Arial" w:cs="Arial"/>
          <w:color w:val="auto"/>
          <w:sz w:val="20"/>
        </w:rPr>
        <w:t xml:space="preserve"> How do you decide where Social Security fits within your retirement plans?</w:t>
      </w:r>
    </w:p>
    <w:p w14:paraId="10CCB758" w14:textId="77777777" w:rsidR="009A1CB5" w:rsidRDefault="009A1CB5" w:rsidP="001C42B3">
      <w:pPr>
        <w:spacing w:after="180"/>
        <w:rPr>
          <w:rFonts w:ascii="Arial" w:hAnsi="Arial" w:cs="Arial"/>
          <w:color w:val="4472C4" w:themeColor="accent1"/>
          <w:sz w:val="20"/>
          <w:szCs w:val="20"/>
        </w:rPr>
      </w:pPr>
    </w:p>
    <w:p w14:paraId="4AD47477" w14:textId="36E446AA" w:rsidR="00D90BCA" w:rsidRPr="001C42B3" w:rsidRDefault="00D238A7" w:rsidP="001C42B3">
      <w:pPr>
        <w:spacing w:after="180"/>
        <w:rPr>
          <w:rFonts w:ascii="Arial" w:hAnsi="Arial" w:cs="Arial"/>
          <w:color w:val="92D050"/>
          <w:sz w:val="20"/>
          <w:szCs w:val="20"/>
        </w:rPr>
      </w:pPr>
      <w:hyperlink r:id="rId33" w:history="1">
        <w:r w:rsidR="001C42B3" w:rsidRPr="0038274E">
          <w:rPr>
            <w:rStyle w:val="Hyperlink"/>
            <w:rFonts w:ascii="Arial" w:hAnsi="Arial" w:cs="Arial"/>
          </w:rPr>
          <w:t>Reserve your virtual seat</w:t>
        </w:r>
      </w:hyperlink>
      <w:r w:rsidR="001C42B3">
        <w:rPr>
          <w:rFonts w:ascii="Arial" w:hAnsi="Arial" w:cs="Arial"/>
          <w:color w:val="0070C0"/>
        </w:rPr>
        <w:t xml:space="preserve">. </w:t>
      </w:r>
      <w:r w:rsidR="001C42B3">
        <w:rPr>
          <w:rFonts w:ascii="Arial" w:hAnsi="Arial" w:cs="Arial"/>
          <w:color w:val="92D050"/>
          <w:sz w:val="20"/>
          <w:szCs w:val="20"/>
        </w:rPr>
        <w:t>(Link to WebEx registration)</w:t>
      </w:r>
    </w:p>
    <w:p w14:paraId="0BA7AA10" w14:textId="77777777" w:rsidR="00D0065A" w:rsidRDefault="00D0065A" w:rsidP="00D0065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Space is limited so please make your reservations today. And give me a call at </w:t>
      </w:r>
      <w:r>
        <w:rPr>
          <w:rFonts w:ascii="Arial" w:hAnsi="Arial" w:cs="Arial"/>
          <w:color w:val="4472C4" w:themeColor="accent1"/>
          <w:sz w:val="20"/>
          <w:szCs w:val="20"/>
        </w:rPr>
        <w:t xml:space="preserve">810-235-0261 </w:t>
      </w:r>
      <w:r>
        <w:rPr>
          <w:rFonts w:ascii="Arial" w:hAnsi="Arial" w:cs="Arial"/>
          <w:sz w:val="20"/>
          <w:szCs w:val="20"/>
        </w:rPr>
        <w:t xml:space="preserve">with any questions about the virtual </w:t>
      </w:r>
      <w:proofErr w:type="gramStart"/>
      <w:r>
        <w:rPr>
          <w:rFonts w:ascii="Arial" w:hAnsi="Arial" w:cs="Arial"/>
          <w:sz w:val="20"/>
          <w:szCs w:val="20"/>
        </w:rPr>
        <w:t>seminar, or</w:t>
      </w:r>
      <w:proofErr w:type="gramEnd"/>
      <w:r>
        <w:rPr>
          <w:rFonts w:ascii="Arial" w:hAnsi="Arial" w:cs="Arial"/>
          <w:sz w:val="20"/>
          <w:szCs w:val="20"/>
        </w:rPr>
        <w:t xml:space="preserve"> contact me by email at </w:t>
      </w:r>
      <w:r>
        <w:rPr>
          <w:rFonts w:ascii="Arial" w:hAnsi="Arial" w:cs="Arial"/>
          <w:color w:val="4472C4" w:themeColor="accent1"/>
          <w:sz w:val="20"/>
          <w:szCs w:val="20"/>
        </w:rPr>
        <w:t xml:space="preserve">james.tillman@cunamutual.com. </w:t>
      </w:r>
      <w:r>
        <w:rPr>
          <w:rFonts w:ascii="Arial" w:hAnsi="Arial" w:cs="Arial"/>
          <w:sz w:val="20"/>
          <w:szCs w:val="20"/>
        </w:rPr>
        <w:t>I look forward to seeing you virtually!</w:t>
      </w:r>
    </w:p>
    <w:p w14:paraId="3A33D1A0" w14:textId="77777777" w:rsidR="00D0065A" w:rsidRDefault="00D0065A" w:rsidP="00D0065A">
      <w:pPr>
        <w:rPr>
          <w:rFonts w:ascii="Arial" w:hAnsi="Arial" w:cs="Arial"/>
          <w:sz w:val="20"/>
          <w:szCs w:val="20"/>
        </w:rPr>
      </w:pPr>
    </w:p>
    <w:p w14:paraId="70FDA83C" w14:textId="77777777" w:rsidR="00D0065A" w:rsidRDefault="00D0065A" w:rsidP="00D0065A">
      <w:pPr>
        <w:rPr>
          <w:rFonts w:ascii="Arial" w:hAnsi="Arial" w:cs="Arial"/>
          <w:color w:val="4472C4" w:themeColor="accent1"/>
          <w:sz w:val="20"/>
          <w:szCs w:val="20"/>
        </w:rPr>
      </w:pPr>
      <w:r>
        <w:rPr>
          <w:rFonts w:ascii="Arial" w:hAnsi="Arial" w:cs="Arial"/>
          <w:color w:val="4472C4" w:themeColor="accent1"/>
          <w:sz w:val="20"/>
          <w:szCs w:val="20"/>
        </w:rPr>
        <w:t>Jay Tillman</w:t>
      </w:r>
    </w:p>
    <w:p w14:paraId="4E2C0014" w14:textId="77777777" w:rsidR="00D0065A" w:rsidRDefault="00D0065A" w:rsidP="00D0065A">
      <w:pPr>
        <w:rPr>
          <w:rFonts w:ascii="Arial" w:hAnsi="Arial" w:cs="Arial"/>
          <w:color w:val="4472C4" w:themeColor="accent1"/>
          <w:sz w:val="20"/>
          <w:szCs w:val="20"/>
        </w:rPr>
      </w:pPr>
      <w:r>
        <w:rPr>
          <w:rFonts w:ascii="Arial" w:hAnsi="Arial" w:cs="Arial"/>
          <w:color w:val="4472C4" w:themeColor="accent1"/>
          <w:sz w:val="20"/>
          <w:szCs w:val="20"/>
        </w:rPr>
        <w:t>Financial Advisor</w:t>
      </w:r>
    </w:p>
    <w:p w14:paraId="090BE9E4" w14:textId="77777777" w:rsidR="00D0065A" w:rsidRDefault="00D0065A" w:rsidP="00D0065A">
      <w:pPr>
        <w:rPr>
          <w:rFonts w:ascii="Arial" w:hAnsi="Arial" w:cs="Arial"/>
          <w:color w:val="4472C4" w:themeColor="accent1"/>
          <w:sz w:val="20"/>
          <w:szCs w:val="20"/>
        </w:rPr>
      </w:pPr>
      <w:r>
        <w:rPr>
          <w:rFonts w:ascii="Arial" w:hAnsi="Arial" w:cs="Arial"/>
          <w:color w:val="4472C4" w:themeColor="accent1"/>
          <w:sz w:val="20"/>
          <w:szCs w:val="20"/>
        </w:rPr>
        <w:t>Security Retirement and Investment Services</w:t>
      </w:r>
    </w:p>
    <w:p w14:paraId="29189583" w14:textId="77777777" w:rsidR="00D0065A" w:rsidRDefault="00D0065A" w:rsidP="00D0065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Located at:  </w:t>
      </w:r>
      <w:r>
        <w:rPr>
          <w:rFonts w:ascii="Arial" w:hAnsi="Arial" w:cs="Arial"/>
          <w:color w:val="4472C4" w:themeColor="accent1"/>
          <w:sz w:val="20"/>
          <w:szCs w:val="20"/>
        </w:rPr>
        <w:t>Security Credit Union</w:t>
      </w:r>
    </w:p>
    <w:p w14:paraId="2F2C9995" w14:textId="77777777" w:rsidR="00D0065A" w:rsidRDefault="00D0065A" w:rsidP="00D0065A">
      <w:pPr>
        <w:rPr>
          <w:rFonts w:ascii="Arial" w:hAnsi="Arial" w:cs="Arial"/>
          <w:color w:val="4472C4" w:themeColor="accent1"/>
          <w:sz w:val="20"/>
          <w:szCs w:val="20"/>
        </w:rPr>
      </w:pPr>
      <w:r>
        <w:rPr>
          <w:rFonts w:ascii="Arial" w:hAnsi="Arial" w:cs="Arial"/>
          <w:color w:val="4472C4" w:themeColor="accent1"/>
          <w:sz w:val="20"/>
          <w:szCs w:val="20"/>
        </w:rPr>
        <w:t xml:space="preserve">2882 </w:t>
      </w:r>
      <w:proofErr w:type="spellStart"/>
      <w:r>
        <w:rPr>
          <w:rFonts w:ascii="Arial" w:hAnsi="Arial" w:cs="Arial"/>
          <w:color w:val="4472C4" w:themeColor="accent1"/>
          <w:sz w:val="20"/>
          <w:szCs w:val="20"/>
        </w:rPr>
        <w:t>Schust</w:t>
      </w:r>
      <w:proofErr w:type="spellEnd"/>
      <w:r>
        <w:rPr>
          <w:rFonts w:ascii="Arial" w:hAnsi="Arial" w:cs="Arial"/>
          <w:color w:val="4472C4" w:themeColor="accent1"/>
          <w:sz w:val="20"/>
          <w:szCs w:val="20"/>
        </w:rPr>
        <w:t xml:space="preserve"> Rd.</w:t>
      </w:r>
    </w:p>
    <w:p w14:paraId="5D0CBE8C" w14:textId="77777777" w:rsidR="00D0065A" w:rsidRDefault="00D0065A" w:rsidP="00D0065A">
      <w:pPr>
        <w:rPr>
          <w:rFonts w:ascii="Arial" w:hAnsi="Arial" w:cs="Arial"/>
          <w:color w:val="4472C4" w:themeColor="accent1"/>
          <w:sz w:val="20"/>
          <w:szCs w:val="20"/>
        </w:rPr>
      </w:pPr>
      <w:r>
        <w:rPr>
          <w:rFonts w:ascii="Arial" w:hAnsi="Arial" w:cs="Arial"/>
          <w:color w:val="4472C4" w:themeColor="accent1"/>
          <w:sz w:val="20"/>
          <w:szCs w:val="20"/>
        </w:rPr>
        <w:t>Saginaw, MI 48603</w:t>
      </w:r>
    </w:p>
    <w:p w14:paraId="4CF6DD65" w14:textId="77777777" w:rsidR="00D0065A" w:rsidRDefault="00D0065A" w:rsidP="00D0065A">
      <w:pPr>
        <w:rPr>
          <w:rFonts w:ascii="Arial" w:hAnsi="Arial" w:cs="Arial"/>
          <w:color w:val="4472C4" w:themeColor="accen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Phone: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4472C4" w:themeColor="accent1"/>
          <w:sz w:val="20"/>
          <w:szCs w:val="20"/>
        </w:rPr>
        <w:t>810-235-0261</w:t>
      </w:r>
    </w:p>
    <w:p w14:paraId="3598520B" w14:textId="77777777" w:rsidR="00D0065A" w:rsidRDefault="00D0065A" w:rsidP="00D0065A">
      <w:pPr>
        <w:rPr>
          <w:rFonts w:ascii="Arial" w:hAnsi="Arial" w:cs="Arial"/>
          <w:color w:val="4472C4" w:themeColor="accen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4472C4" w:themeColor="accent1"/>
          <w:sz w:val="20"/>
          <w:szCs w:val="20"/>
        </w:rPr>
        <w:t>james.tillman@cunamutual.com</w:t>
      </w:r>
    </w:p>
    <w:p w14:paraId="3DAF4F64" w14:textId="77777777" w:rsidR="003E3CE5" w:rsidRDefault="003E3CE5" w:rsidP="00E048A5">
      <w:pPr>
        <w:rPr>
          <w:rFonts w:ascii="Arial" w:hAnsi="Arial" w:cs="Arial"/>
          <w:sz w:val="20"/>
          <w:szCs w:val="20"/>
        </w:rPr>
      </w:pPr>
    </w:p>
    <w:bookmarkEnd w:id="0"/>
    <w:bookmarkEnd w:id="1"/>
    <w:p w14:paraId="7B79AC48" w14:textId="77777777" w:rsidR="001C42B3" w:rsidRDefault="001C42B3" w:rsidP="001C42B3">
      <w:pPr>
        <w:spacing w:after="12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If you do not wish to receive marketing-related material from CUNA Mutual Group at this email address, please send a reply message to this email with “remove” in the subject line. The sender will contact you to ensure we comply with your wishes.</w:t>
      </w:r>
    </w:p>
    <w:p w14:paraId="05D33461" w14:textId="77777777" w:rsidR="001C42B3" w:rsidRDefault="001C42B3" w:rsidP="001C42B3">
      <w:pPr>
        <w:autoSpaceDE w:val="0"/>
        <w:autoSpaceDN w:val="0"/>
        <w:adjustRightInd w:val="0"/>
        <w:spacing w:after="120"/>
        <w:rPr>
          <w:rFonts w:ascii="Arial Narrow" w:eastAsia="MS PGothic" w:hAnsi="Arial Narrow"/>
          <w:kern w:val="24"/>
          <w:sz w:val="16"/>
          <w:szCs w:val="16"/>
        </w:rPr>
      </w:pPr>
      <w:r>
        <w:rPr>
          <w:rFonts w:ascii="Arial Narrow" w:eastAsia="MS PGothic" w:hAnsi="Arial Narrow"/>
          <w:kern w:val="24"/>
          <w:sz w:val="16"/>
          <w:szCs w:val="16"/>
        </w:rPr>
        <w:t>This workshop is educational only and is not investment advice. If you need advice regarding your financial goals and investment needs, contact a financial advisor.</w:t>
      </w:r>
      <w:r>
        <w:rPr>
          <w:rFonts w:ascii="Arial Narrow" w:eastAsia="MS PGothic" w:hAnsi="Arial Narrow"/>
          <w:b/>
          <w:kern w:val="24"/>
          <w:sz w:val="16"/>
          <w:szCs w:val="16"/>
        </w:rPr>
        <w:t xml:space="preserve"> All guarantees are based on the claims-paying ability of the issuer.</w:t>
      </w:r>
      <w:r>
        <w:rPr>
          <w:rFonts w:ascii="Arial Narrow" w:eastAsia="MS PGothic" w:hAnsi="Arial Narrow"/>
          <w:kern w:val="24"/>
          <w:sz w:val="16"/>
          <w:szCs w:val="16"/>
        </w:rPr>
        <w:t xml:space="preserve"> CUNA Mutual Group is the marketing name for CUNA Mutual Holding Company, a mutual insurance holding company, its </w:t>
      </w:r>
      <w:proofErr w:type="gramStart"/>
      <w:r>
        <w:rPr>
          <w:rFonts w:ascii="Arial Narrow" w:eastAsia="MS PGothic" w:hAnsi="Arial Narrow"/>
          <w:kern w:val="24"/>
          <w:sz w:val="16"/>
          <w:szCs w:val="16"/>
        </w:rPr>
        <w:t>subsidiaries</w:t>
      </w:r>
      <w:proofErr w:type="gramEnd"/>
      <w:r>
        <w:rPr>
          <w:rFonts w:ascii="Arial Narrow" w:eastAsia="MS PGothic" w:hAnsi="Arial Narrow"/>
          <w:kern w:val="24"/>
          <w:sz w:val="16"/>
          <w:szCs w:val="16"/>
        </w:rPr>
        <w:t xml:space="preserve"> and affiliates. Annuities are issued by CMFG Life Insurance Company (CMFG Life) and MEMBERS Life Insurance Company (MEMBERS Life) and distributed by their affiliate, CUNA Brokerage Services, Inc., member FINRA/SIPC, a registered broker/dealer and investment advisor, 2000 Heritage Way, Waverly, IA, 50677. CMFG Life and MEMBERS Life are stock insurance companies. MEMBERS</w:t>
      </w:r>
      <w:r>
        <w:rPr>
          <w:rFonts w:ascii="Arial Narrow" w:eastAsia="MS PGothic" w:hAnsi="Arial Narrow"/>
          <w:kern w:val="24"/>
          <w:sz w:val="16"/>
          <w:szCs w:val="16"/>
          <w:vertAlign w:val="superscript"/>
        </w:rPr>
        <w:t>®</w:t>
      </w:r>
      <w:r>
        <w:rPr>
          <w:rFonts w:ascii="Arial Narrow" w:eastAsia="MS PGothic" w:hAnsi="Arial Narrow"/>
          <w:kern w:val="24"/>
          <w:sz w:val="16"/>
          <w:szCs w:val="16"/>
        </w:rPr>
        <w:t xml:space="preserve"> is a registered trademark of CMFG Life. </w:t>
      </w:r>
      <w:r>
        <w:rPr>
          <w:rFonts w:ascii="Arial Narrow" w:eastAsia="MS PGothic" w:hAnsi="Arial Narrow"/>
          <w:b/>
          <w:kern w:val="24"/>
          <w:sz w:val="16"/>
          <w:szCs w:val="16"/>
        </w:rPr>
        <w:t>Investment and insurance products are not federally insured, may involve investment risk, may lose value and are not obligations of or guaranteed by any depository or lending institution.</w:t>
      </w:r>
      <w:r>
        <w:rPr>
          <w:rFonts w:ascii="Arial Narrow" w:eastAsia="MS PGothic" w:hAnsi="Arial Narrow"/>
          <w:kern w:val="24"/>
          <w:sz w:val="16"/>
          <w:szCs w:val="16"/>
        </w:rPr>
        <w:t xml:space="preserve"> All contracts and forms may vary by </w:t>
      </w:r>
      <w:proofErr w:type="gramStart"/>
      <w:r>
        <w:rPr>
          <w:rFonts w:ascii="Arial Narrow" w:eastAsia="MS PGothic" w:hAnsi="Arial Narrow"/>
          <w:kern w:val="24"/>
          <w:sz w:val="16"/>
          <w:szCs w:val="16"/>
        </w:rPr>
        <w:t>state, and</w:t>
      </w:r>
      <w:proofErr w:type="gramEnd"/>
      <w:r>
        <w:rPr>
          <w:rFonts w:ascii="Arial Narrow" w:eastAsia="MS PGothic" w:hAnsi="Arial Narrow"/>
          <w:kern w:val="24"/>
          <w:sz w:val="16"/>
          <w:szCs w:val="16"/>
        </w:rPr>
        <w:t xml:space="preserve"> may not be available in all states or through all broker/dealers. </w:t>
      </w:r>
      <w:r>
        <w:rPr>
          <w:rFonts w:ascii="Arial Narrow" w:hAnsi="Arial Narrow" w:cs="Tahoma"/>
          <w:sz w:val="16"/>
          <w:szCs w:val="16"/>
        </w:rPr>
        <w:t>Asset allocation and diversification do not guarantee a profit or prevent a loss. See your prospectus for details about your investment options and refer to the fund prospectus for information on specific investment objectives.</w:t>
      </w:r>
      <w:r>
        <w:rPr>
          <w:rFonts w:ascii="Arial Narrow" w:eastAsiaTheme="minorHAnsi" w:hAnsi="Arial Narrow" w:cs="Interstate-LightCondensed"/>
          <w:sz w:val="16"/>
          <w:szCs w:val="16"/>
        </w:rPr>
        <w:t xml:space="preserve"> </w:t>
      </w:r>
      <w:r>
        <w:rPr>
          <w:rFonts w:ascii="Arial Narrow" w:eastAsiaTheme="minorHAnsi" w:hAnsi="Arial Narrow" w:cs="Interstate-LightCondensed"/>
          <w:b/>
          <w:sz w:val="16"/>
          <w:szCs w:val="16"/>
        </w:rPr>
        <w:t xml:space="preserve">Variable annuities are sold by prospectus only. You can obtain a prospectus by contacting your financial advisor or the insurance company. Read it carefully. </w:t>
      </w:r>
      <w:r>
        <w:rPr>
          <w:rFonts w:ascii="Arial Narrow" w:eastAsiaTheme="minorHAnsi" w:hAnsi="Arial Narrow" w:cs="Interstate-LightCondensed"/>
          <w:color w:val="FFFFFF"/>
          <w:sz w:val="16"/>
          <w:szCs w:val="16"/>
        </w:rPr>
        <w:t>MGA-</w:t>
      </w:r>
    </w:p>
    <w:p w14:paraId="4258940B" w14:textId="43B14F37" w:rsidR="00CA43FE" w:rsidRPr="001C42B3" w:rsidRDefault="009A1CB5" w:rsidP="001C42B3">
      <w:pPr>
        <w:pStyle w:val="NormalWeb"/>
        <w:tabs>
          <w:tab w:val="right" w:pos="9360"/>
        </w:tabs>
        <w:spacing w:before="0" w:beforeAutospacing="0" w:after="0" w:afterAutospacing="0" w:line="216" w:lineRule="auto"/>
        <w:textAlignment w:val="baseline"/>
        <w:rPr>
          <w:rFonts w:ascii="Arial Narrow" w:hAnsi="Arial Narrow" w:cs="Arial"/>
          <w:sz w:val="16"/>
          <w:szCs w:val="16"/>
        </w:rPr>
      </w:pPr>
      <w:r w:rsidRPr="009A1CB5">
        <w:rPr>
          <w:rFonts w:ascii="Arial Narrow" w:eastAsia="MS PGothic" w:hAnsi="Arial Narrow" w:cs="Arial"/>
          <w:color w:val="FF0000"/>
          <w:kern w:val="24"/>
          <w:sz w:val="16"/>
          <w:szCs w:val="16"/>
        </w:rPr>
        <w:t>MGA-3052356.1-0420-0522</w:t>
      </w:r>
      <w:r w:rsidR="001C42B3">
        <w:rPr>
          <w:rFonts w:ascii="Arial Narrow" w:eastAsia="MS PGothic" w:hAnsi="Arial Narrow" w:cs="Arial"/>
          <w:color w:val="000000"/>
          <w:kern w:val="24"/>
          <w:sz w:val="16"/>
          <w:szCs w:val="16"/>
        </w:rPr>
        <w:tab/>
        <w:t>© 2020 CUNA Mutual Group</w:t>
      </w:r>
    </w:p>
    <w:sectPr w:rsidR="00CA43FE" w:rsidRPr="001C42B3" w:rsidSect="00CF39F9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2240" w:h="15840"/>
      <w:pgMar w:top="1800" w:right="1440" w:bottom="80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D8408" w14:textId="77777777" w:rsidR="00D238A7" w:rsidRDefault="00D238A7">
      <w:r>
        <w:separator/>
      </w:r>
    </w:p>
  </w:endnote>
  <w:endnote w:type="continuationSeparator" w:id="0">
    <w:p w14:paraId="7AF4A4D8" w14:textId="77777777" w:rsidR="00D238A7" w:rsidRDefault="00D23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Condensed">
    <w:altName w:val="Interstate Light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nterstate-Light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28469" w14:textId="77777777" w:rsidR="001C42B3" w:rsidRDefault="001C42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A4374" w14:textId="77777777" w:rsidR="001C42B3" w:rsidRDefault="001C42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32CBB" w14:textId="77777777" w:rsidR="001C42B3" w:rsidRDefault="001C42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42E76" w14:textId="77777777" w:rsidR="00D238A7" w:rsidRDefault="00D238A7">
      <w:r>
        <w:separator/>
      </w:r>
    </w:p>
  </w:footnote>
  <w:footnote w:type="continuationSeparator" w:id="0">
    <w:p w14:paraId="7A02DBE4" w14:textId="77777777" w:rsidR="00D238A7" w:rsidRDefault="00D238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E33A2" w14:textId="77777777" w:rsidR="001C42B3" w:rsidRDefault="001C42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1B7B4" w14:textId="295DC512" w:rsidR="00C42B46" w:rsidRPr="00CF39F9" w:rsidRDefault="00C42B46" w:rsidP="001C42B3">
    <w:pPr>
      <w:pStyle w:val="BodyText"/>
      <w:tabs>
        <w:tab w:val="left" w:pos="1080"/>
      </w:tabs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DF149" w14:textId="77777777" w:rsidR="001C42B3" w:rsidRDefault="001C42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512DD"/>
    <w:multiLevelType w:val="hybridMultilevel"/>
    <w:tmpl w:val="B9D4AB36"/>
    <w:lvl w:ilvl="0" w:tplc="AF2CC78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7FC0C6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E50A6A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D0CC67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B86837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F60BBA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524E7C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48AD69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4AA374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131B346B"/>
    <w:multiLevelType w:val="hybridMultilevel"/>
    <w:tmpl w:val="701A10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0D4718"/>
    <w:multiLevelType w:val="hybridMultilevel"/>
    <w:tmpl w:val="4DAE876A"/>
    <w:lvl w:ilvl="0" w:tplc="5744503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5F4BD4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43A708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F1E5C3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A16400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5FC6C4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4DEDA9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B98F19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CD2C94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410F1F54"/>
    <w:multiLevelType w:val="hybridMultilevel"/>
    <w:tmpl w:val="E980727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E7009"/>
    <w:multiLevelType w:val="hybridMultilevel"/>
    <w:tmpl w:val="8F1C925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activeWritingStyle w:appName="MSWord" w:lang="en-US" w:vendorID="64" w:dllVersion="6" w:nlCheck="1" w:checkStyle="1"/>
  <w:activeWritingStyle w:appName="MSWord" w:lang="en-US" w:vendorID="64" w:dllVersion="5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ACB"/>
    <w:rsid w:val="0001615F"/>
    <w:rsid w:val="00020FE4"/>
    <w:rsid w:val="000324CE"/>
    <w:rsid w:val="00040344"/>
    <w:rsid w:val="000407C4"/>
    <w:rsid w:val="000963A4"/>
    <w:rsid w:val="000C7B4B"/>
    <w:rsid w:val="000D2FEB"/>
    <w:rsid w:val="000E2488"/>
    <w:rsid w:val="000E2B7E"/>
    <w:rsid w:val="001233B1"/>
    <w:rsid w:val="001241C4"/>
    <w:rsid w:val="001419E5"/>
    <w:rsid w:val="00170C4C"/>
    <w:rsid w:val="00171CFC"/>
    <w:rsid w:val="00174245"/>
    <w:rsid w:val="00192C7A"/>
    <w:rsid w:val="001A271C"/>
    <w:rsid w:val="001C42B3"/>
    <w:rsid w:val="001D6B0A"/>
    <w:rsid w:val="001E3B08"/>
    <w:rsid w:val="001E6270"/>
    <w:rsid w:val="00200588"/>
    <w:rsid w:val="002176CB"/>
    <w:rsid w:val="002370B3"/>
    <w:rsid w:val="00237422"/>
    <w:rsid w:val="00241ECC"/>
    <w:rsid w:val="00257540"/>
    <w:rsid w:val="00264018"/>
    <w:rsid w:val="00264D97"/>
    <w:rsid w:val="00291148"/>
    <w:rsid w:val="002A6C4A"/>
    <w:rsid w:val="002B2658"/>
    <w:rsid w:val="002B3F05"/>
    <w:rsid w:val="002C019E"/>
    <w:rsid w:val="002C4237"/>
    <w:rsid w:val="002E234E"/>
    <w:rsid w:val="002E29B9"/>
    <w:rsid w:val="002F08EB"/>
    <w:rsid w:val="002F59F8"/>
    <w:rsid w:val="002F5F1C"/>
    <w:rsid w:val="00333D93"/>
    <w:rsid w:val="00334461"/>
    <w:rsid w:val="00340CD1"/>
    <w:rsid w:val="00366851"/>
    <w:rsid w:val="003675E8"/>
    <w:rsid w:val="00371BB5"/>
    <w:rsid w:val="00374E63"/>
    <w:rsid w:val="0038274E"/>
    <w:rsid w:val="00384F9B"/>
    <w:rsid w:val="003900AE"/>
    <w:rsid w:val="003D133B"/>
    <w:rsid w:val="003D7DAF"/>
    <w:rsid w:val="003E3CE5"/>
    <w:rsid w:val="003E3FFE"/>
    <w:rsid w:val="003F1B8A"/>
    <w:rsid w:val="003F4985"/>
    <w:rsid w:val="003F5F7D"/>
    <w:rsid w:val="00400A3D"/>
    <w:rsid w:val="00401CA7"/>
    <w:rsid w:val="004642B6"/>
    <w:rsid w:val="00473245"/>
    <w:rsid w:val="0047615D"/>
    <w:rsid w:val="004836D8"/>
    <w:rsid w:val="004901F5"/>
    <w:rsid w:val="004A7C1C"/>
    <w:rsid w:val="004B1875"/>
    <w:rsid w:val="004C47DC"/>
    <w:rsid w:val="00500794"/>
    <w:rsid w:val="005208CB"/>
    <w:rsid w:val="0052408D"/>
    <w:rsid w:val="005265AF"/>
    <w:rsid w:val="0054012B"/>
    <w:rsid w:val="005458D0"/>
    <w:rsid w:val="00557426"/>
    <w:rsid w:val="00561564"/>
    <w:rsid w:val="00583164"/>
    <w:rsid w:val="0059080F"/>
    <w:rsid w:val="00594554"/>
    <w:rsid w:val="00597B50"/>
    <w:rsid w:val="005E07DE"/>
    <w:rsid w:val="0061782A"/>
    <w:rsid w:val="00626F28"/>
    <w:rsid w:val="00632B05"/>
    <w:rsid w:val="00640BFF"/>
    <w:rsid w:val="006432C8"/>
    <w:rsid w:val="00644D2E"/>
    <w:rsid w:val="006706B8"/>
    <w:rsid w:val="00675F56"/>
    <w:rsid w:val="00684A7C"/>
    <w:rsid w:val="006907B7"/>
    <w:rsid w:val="006A1EAC"/>
    <w:rsid w:val="006A7D1D"/>
    <w:rsid w:val="006C7387"/>
    <w:rsid w:val="006D137D"/>
    <w:rsid w:val="006E1A6D"/>
    <w:rsid w:val="006E40E0"/>
    <w:rsid w:val="006F1315"/>
    <w:rsid w:val="006F1D7F"/>
    <w:rsid w:val="007064FC"/>
    <w:rsid w:val="0071609B"/>
    <w:rsid w:val="007356A6"/>
    <w:rsid w:val="007561B8"/>
    <w:rsid w:val="00790BE7"/>
    <w:rsid w:val="00794CF4"/>
    <w:rsid w:val="007B7B2F"/>
    <w:rsid w:val="007C091F"/>
    <w:rsid w:val="007F49A7"/>
    <w:rsid w:val="0081033D"/>
    <w:rsid w:val="008204D8"/>
    <w:rsid w:val="008419DC"/>
    <w:rsid w:val="00845D92"/>
    <w:rsid w:val="00871055"/>
    <w:rsid w:val="00871429"/>
    <w:rsid w:val="00872DF9"/>
    <w:rsid w:val="0089280E"/>
    <w:rsid w:val="008A34F2"/>
    <w:rsid w:val="008B0ACB"/>
    <w:rsid w:val="008C0A3F"/>
    <w:rsid w:val="008C11DF"/>
    <w:rsid w:val="00903FA3"/>
    <w:rsid w:val="00954A67"/>
    <w:rsid w:val="0096747F"/>
    <w:rsid w:val="0099463A"/>
    <w:rsid w:val="00996722"/>
    <w:rsid w:val="009A1CB5"/>
    <w:rsid w:val="009D093E"/>
    <w:rsid w:val="009E0AE8"/>
    <w:rsid w:val="009F7B9F"/>
    <w:rsid w:val="00A00C58"/>
    <w:rsid w:val="00A077F4"/>
    <w:rsid w:val="00A23B89"/>
    <w:rsid w:val="00A23F26"/>
    <w:rsid w:val="00A32FC7"/>
    <w:rsid w:val="00A436C1"/>
    <w:rsid w:val="00A53F03"/>
    <w:rsid w:val="00A57050"/>
    <w:rsid w:val="00A64101"/>
    <w:rsid w:val="00A70026"/>
    <w:rsid w:val="00A7120E"/>
    <w:rsid w:val="00AA64D4"/>
    <w:rsid w:val="00AC519A"/>
    <w:rsid w:val="00AD31F3"/>
    <w:rsid w:val="00AD4D14"/>
    <w:rsid w:val="00AD6231"/>
    <w:rsid w:val="00B153F4"/>
    <w:rsid w:val="00B20A35"/>
    <w:rsid w:val="00B21EF6"/>
    <w:rsid w:val="00B56336"/>
    <w:rsid w:val="00BD7EA2"/>
    <w:rsid w:val="00C00016"/>
    <w:rsid w:val="00C022D5"/>
    <w:rsid w:val="00C05848"/>
    <w:rsid w:val="00C073BC"/>
    <w:rsid w:val="00C113F9"/>
    <w:rsid w:val="00C32287"/>
    <w:rsid w:val="00C42B46"/>
    <w:rsid w:val="00C44AAE"/>
    <w:rsid w:val="00C679C8"/>
    <w:rsid w:val="00C76F6F"/>
    <w:rsid w:val="00CA43FE"/>
    <w:rsid w:val="00CB1995"/>
    <w:rsid w:val="00CB6809"/>
    <w:rsid w:val="00CB7B5A"/>
    <w:rsid w:val="00CE0C24"/>
    <w:rsid w:val="00CE3176"/>
    <w:rsid w:val="00CE7F21"/>
    <w:rsid w:val="00CF1144"/>
    <w:rsid w:val="00CF39F9"/>
    <w:rsid w:val="00D0065A"/>
    <w:rsid w:val="00D055F7"/>
    <w:rsid w:val="00D238A7"/>
    <w:rsid w:val="00D40D57"/>
    <w:rsid w:val="00D50F77"/>
    <w:rsid w:val="00D5156B"/>
    <w:rsid w:val="00D519F1"/>
    <w:rsid w:val="00D54BE9"/>
    <w:rsid w:val="00D55BE7"/>
    <w:rsid w:val="00D62061"/>
    <w:rsid w:val="00D661B7"/>
    <w:rsid w:val="00D90BCA"/>
    <w:rsid w:val="00D90CB2"/>
    <w:rsid w:val="00DA1ACA"/>
    <w:rsid w:val="00DB4B2F"/>
    <w:rsid w:val="00DF1908"/>
    <w:rsid w:val="00E048A5"/>
    <w:rsid w:val="00E42E40"/>
    <w:rsid w:val="00E47F36"/>
    <w:rsid w:val="00E503CA"/>
    <w:rsid w:val="00E52A28"/>
    <w:rsid w:val="00E56B60"/>
    <w:rsid w:val="00E71DB6"/>
    <w:rsid w:val="00E7426C"/>
    <w:rsid w:val="00E75531"/>
    <w:rsid w:val="00E75A8D"/>
    <w:rsid w:val="00E865B9"/>
    <w:rsid w:val="00EF11B1"/>
    <w:rsid w:val="00F00BC8"/>
    <w:rsid w:val="00F30F80"/>
    <w:rsid w:val="00F41E64"/>
    <w:rsid w:val="00F47058"/>
    <w:rsid w:val="00F4789A"/>
    <w:rsid w:val="00F5028A"/>
    <w:rsid w:val="00F8572A"/>
    <w:rsid w:val="00F92907"/>
    <w:rsid w:val="00FB51A9"/>
    <w:rsid w:val="00FD0A3E"/>
    <w:rsid w:val="00FD496A"/>
    <w:rsid w:val="00FF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5652A5"/>
  <w15:docId w15:val="{519D6738-0B84-A643-8E04-A4F0DEAFE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264018"/>
    <w:rPr>
      <w:b/>
      <w:szCs w:val="20"/>
    </w:rPr>
  </w:style>
  <w:style w:type="character" w:styleId="Hyperlink">
    <w:name w:val="Hyperlink"/>
    <w:rsid w:val="001233B1"/>
    <w:rPr>
      <w:color w:val="0000FF"/>
      <w:u w:val="single"/>
    </w:rPr>
  </w:style>
  <w:style w:type="paragraph" w:customStyle="1" w:styleId="LetterText">
    <w:name w:val="Letter Text"/>
    <w:basedOn w:val="Normal"/>
    <w:rsid w:val="00F41E64"/>
    <w:pPr>
      <w:spacing w:line="240" w:lineRule="atLeast"/>
    </w:pPr>
    <w:rPr>
      <w:color w:val="000000"/>
      <w:sz w:val="22"/>
      <w:szCs w:val="20"/>
    </w:rPr>
  </w:style>
  <w:style w:type="character" w:customStyle="1" w:styleId="CUNAMutualGroup">
    <w:name w:val="CUNA Mutual Group"/>
    <w:semiHidden/>
    <w:rsid w:val="00CE7F21"/>
    <w:rPr>
      <w:rFonts w:ascii="Arial" w:hAnsi="Arial" w:cs="Arial"/>
      <w:b/>
      <w:bCs/>
      <w:i w:val="0"/>
      <w:iCs w:val="0"/>
      <w:strike w:val="0"/>
      <w:color w:val="000000"/>
      <w:sz w:val="20"/>
      <w:szCs w:val="20"/>
      <w:u w:val="none"/>
    </w:rPr>
  </w:style>
  <w:style w:type="paragraph" w:customStyle="1" w:styleId="Pa0">
    <w:name w:val="Pa0"/>
    <w:basedOn w:val="Default"/>
    <w:next w:val="Default"/>
    <w:uiPriority w:val="99"/>
    <w:rsid w:val="003E3CE5"/>
    <w:pPr>
      <w:spacing w:line="241" w:lineRule="atLeast"/>
    </w:pPr>
    <w:rPr>
      <w:rFonts w:ascii="Interstate LightCondensed" w:hAnsi="Interstate LightCondensed"/>
      <w:color w:val="auto"/>
    </w:rPr>
  </w:style>
  <w:style w:type="character" w:customStyle="1" w:styleId="A0">
    <w:name w:val="A0"/>
    <w:uiPriority w:val="99"/>
    <w:rsid w:val="003E3CE5"/>
    <w:rPr>
      <w:rFonts w:cs="Interstate LightCondensed"/>
      <w:b/>
      <w:bCs/>
      <w:color w:val="221E1F"/>
      <w:sz w:val="14"/>
      <w:szCs w:val="14"/>
    </w:rPr>
  </w:style>
  <w:style w:type="character" w:styleId="UnresolvedMention">
    <w:name w:val="Unresolved Mention"/>
    <w:basedOn w:val="DefaultParagraphFont"/>
    <w:uiPriority w:val="99"/>
    <w:semiHidden/>
    <w:unhideWhenUsed/>
    <w:rsid w:val="003827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0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5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7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3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9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5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4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9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4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1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4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1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3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numbering" Target="numbering.xml"/><Relationship Id="rId39" Type="http://schemas.openxmlformats.org/officeDocument/2006/relationships/footer" Target="footer3.xml"/><Relationship Id="rId21" Type="http://schemas.openxmlformats.org/officeDocument/2006/relationships/customXml" Target="../customXml/item21.xml"/><Relationship Id="rId34" Type="http://schemas.openxmlformats.org/officeDocument/2006/relationships/header" Target="header1.xml"/><Relationship Id="rId7" Type="http://schemas.openxmlformats.org/officeDocument/2006/relationships/customXml" Target="../customXml/item7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webSettings" Target="webSettings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image" Target="media/image1.jpeg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settings" Target="settings.xml"/><Relationship Id="rId36" Type="http://schemas.openxmlformats.org/officeDocument/2006/relationships/footer" Target="footer1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styles" Target="styles.xml"/><Relationship Id="rId30" Type="http://schemas.openxmlformats.org/officeDocument/2006/relationships/footnotes" Target="footnotes.xml"/><Relationship Id="rId35" Type="http://schemas.openxmlformats.org/officeDocument/2006/relationships/header" Target="header2.xml"/><Relationship Id="rId8" Type="http://schemas.openxmlformats.org/officeDocument/2006/relationships/customXml" Target="../customXml/item8.xml"/><Relationship Id="rId3" Type="http://schemas.openxmlformats.org/officeDocument/2006/relationships/customXml" Target="../customXml/item3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hyperlink" Target="https://cmconferenceroom.webex.com/cmconferenceroom/onstage/g.php?MTID=efb6aa03a7c6096f93745169b92008e45" TargetMode="External"/><Relationship Id="rId3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VariableList UniqueId="baac46dd-c065-4ac1-9f20-582bea6f7b9f" Name="System" ContentType="XML" MajorVersion="0" MinorVersion="1" isLocalCopy="False" IsBaseObject="False" DataSourceId="0c741359-dda0-4ca4-be8a-cc75fc09c364" DataSourceMajorVersion="0" DataSourceMinorVersion="1"/>
</file>

<file path=customXml/item10.xml><?xml version="1.0" encoding="utf-8"?>
<DataSourceInfo>
  <Id>18b2affa-3333-4f46-81e7-c5dacfcefe04</Id>
  <MajorVersion>0</MajorVersion>
  <MinorVersion>1</MinorVersion>
  <DataSourceType>Ad_Hoc</DataSourceType>
  <Name>AD_HOC</Name>
  <Description/>
  <Filter/>
  <DataFields/>
</DataSourceInfo>
</file>

<file path=customXml/item11.xml><?xml version="1.0" encoding="utf-8"?>
<VariableListDefinition name="Computed" displayName="Computed" id="72353157-51ab-4b91-bb9f-f11a0f68e0cc" isdomainofvalue="False" dataSourceId="b76c0096-02a1-41ac-96dd-594fe8242e2f"/>
</file>

<file path=customXml/item12.xml><?xml version="1.0" encoding="utf-8"?>
<DataSourceMapping>
  <Id>47e29ad7-10df-4b51-9725-66192794133d</Id>
  <Name>EXPRESSION_VARIABLE_MAPPING</Name>
  <TargetDataSource>0c741359-dda0-4ca4-be8a-cc75fc09c364</TargetDataSource>
  <SourceType>XML File</SourceType>
  <IsReadOnly>false</IsReadOnly>
  <SalesforceOrganizationId>00000000-0000-0000-0000-000000000000</SalesforceOrganizationId>
  <SalesforceOrganizationName/>
  <SalesforceApiVersion/>
  <Properties/>
  <RawMappings/>
  <DesignTimeProperties/>
</DataSourceMapping>
</file>

<file path=customXml/item13.xml><?xml version="1.0" encoding="utf-8"?>
<VariableListDefinition name="System" displayName="System" id="baac46dd-c065-4ac1-9f20-582bea6f7b9f" isdomainofvalue="False" dataSourceId="0c741359-dda0-4ca4-be8a-cc75fc09c364"/>
</file>

<file path=customXml/item14.xml><?xml version="1.0" encoding="utf-8"?>
<DataSourceMapping>
  <Id>2752822b-24da-4800-982e-15567bcdd100</Id>
  <Name>AD_HOC_MAPPING</Name>
  <TargetDataSource>18b2affa-3333-4f46-81e7-c5dacfcefe04</TargetDataSource>
  <SourceType>XML File</SourceType>
  <IsReadOnly>false</IsReadOnly>
  <SalesforceOrganizationId>00000000-0000-0000-0000-000000000000</SalesforceOrganizationId>
  <SalesforceOrganizationName/>
  <SalesforceApiVersion/>
  <Properties>
    <Property Name="RecordSeperator" Value="SampleData/DataRecord"/>
  </Properties>
  <RawMappings/>
  <DesignTimeProperties/>
</DataSourceMapping>
</file>

<file path=customXml/item15.xml><?xml version="1.0" encoding="utf-8"?>
<VariableListDefinition name="AD_HOC" displayName="AD_HOC" id="f0b7bd34-0929-4e86-98ef-c06955c9860f" isdomainofvalue="False" dataSourceId="18b2affa-3333-4f46-81e7-c5dacfcefe04"/>
</file>

<file path=customXml/item16.xml><?xml version="1.0" encoding="utf-8"?>
<DocPartTree/>
</file>

<file path=customXml/item17.xml><?xml version="1.0" encoding="utf-8"?>
<AllExternalAdhocVariableMappings/>
</file>

<file path=customXml/item18.xml><?xml version="1.0" encoding="utf-8"?>
<VariableListCustXmlRels>
  <VariableListCustXmlRel variableListName="AD_HOC">
    <VariableListDefCustXmlId>{908A2A57-85DA-4A2C-A086-314FAA633A5D}</VariableListDefCustXmlId>
    <LibraryMetadataCustXmlId>{03C83A6F-8430-452E-873E-F9D75770B0CA}</LibraryMetadataCustXmlId>
    <DataSourceInfoCustXmlId>{A7AC3DEB-80F6-4193-AC4E-C1CCB351844B}</DataSourceInfoCustXmlId>
    <DataSourceMappingCustXmlId>{6247F644-D70E-4C19-B369-600718D368F1}</DataSourceMappingCustXmlId>
    <SdmcCustXmlId>{7F7AD914-6756-4625-8D10-012F2E9BA2A5}</SdmcCustXmlId>
  </VariableListCustXmlRel>
  <VariableListCustXmlRel variableListName="Computed">
    <VariableListDefCustXmlId>{30A540F5-4E4A-4B8C-B341-0A1ED6803680}</VariableListDefCustXmlId>
    <LibraryMetadataCustXmlId>{3DA4732F-3AD6-4E67-9FDA-E1B3957DBB5F}</LibraryMetadataCustXmlId>
    <DataSourceInfoCustXmlId>{BC19BD1A-4E03-4737-B344-CEB110916EFF}</DataSourceInfoCustXmlId>
    <DataSourceMappingCustXmlId>{31544642-4D29-4674-8DDC-0AA16DEF5424}</DataSourceMappingCustXmlId>
    <SdmcCustXmlId>{3BECE667-93FE-4F2F-AD3D-1D50EC7A2D4A}</SdmcCustXmlId>
  </VariableListCustXmlRel>
  <VariableListCustXmlRel variableListName="System">
    <VariableListDefCustXmlId>{4BA5FEDF-363E-424C-9D87-A6FBF5009D06}</VariableListDefCustXmlId>
    <LibraryMetadataCustXmlId>{FE978FA2-780E-4BA3-82CD-32EC4885E208}</LibraryMetadataCustXmlId>
    <DataSourceInfoCustXmlId>{4DA1ED35-C1CE-485E-8072-B48F4638109A}</DataSourceInfoCustXmlId>
    <DataSourceMappingCustXmlId>{C4ABA087-D2D9-4EEA-822F-977C08ECE235}</DataSourceMappingCustXmlId>
    <SdmcCustXmlId>{2C98E957-F13A-4DDB-A337-548B368C8C8D}</SdmcCustXmlId>
  </VariableListCustXmlRel>
</VariableListCustXmlRels>
</file>

<file path=customXml/item19.xml><?xml version="1.0" encoding="utf-8"?>
<VariableList UniqueId="72353157-51ab-4b91-bb9f-f11a0f68e0cc" Name="Computed" ContentType="XML" MajorVersion="0" MinorVersion="1" isLocalCopy="False" IsBaseObject="False" DataSourceId="b76c0096-02a1-41ac-96dd-594fe8242e2f" DataSourceMajorVersion="0" DataSourceMinorVersion="1"/>
</file>

<file path=customXml/item2.xml><?xml version="1.0" encoding="utf-8"?>
<DataSourceInfo>
  <Id>b76c0096-02a1-41ac-96dd-594fe8242e2f</Id>
  <MajorVersion>0</MajorVersion>
  <MinorVersion>1</MinorVersion>
  <DataSourceType>Expression</DataSourceType>
  <Name>Computed</Name>
  <Description/>
  <Filter/>
  <DataFields/>
</DataSourceInfo>
</file>

<file path=customXml/item20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1.xml><?xml version="1.0" encoding="utf-8"?>
<SourceDataModel Name="System" TargetDataSourceId="0c741359-dda0-4ca4-be8a-cc75fc09c364"/>
</file>

<file path=customXml/item22.xml><?xml version="1.0" encoding="utf-8"?>
<SourceDataModel Name="Computed" TargetDataSourceId="b76c0096-02a1-41ac-96dd-594fe8242e2f"/>
</file>

<file path=customXml/item2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4.xml><?xml version="1.0" encoding="utf-8"?>
<VariableUsageMapping/>
</file>

<file path=customXml/item25.xml><?xml version="1.0" encoding="utf-8"?>
<AllWordPDs>
</AllWordPDs>
</file>

<file path=customXml/item3.xml><?xml version="1.0" encoding="utf-8"?>
<DataSourceMapping>
  <Id>f35e9d21-9b08-4a56-ad27-3c6b2b7f6e32</Id>
  <Name>EXPRESSION_VARIABLE_MAPPING</Name>
  <TargetDataSource>b76c0096-02a1-41ac-96dd-594fe8242e2f</TargetDataSource>
  <SourceType>XML File</SourceType>
  <IsReadOnly>false</IsReadOnly>
  <SalesforceOrganizationId>00000000-0000-0000-0000-000000000000</SalesforceOrganizationId>
  <SalesforceOrganizationName/>
  <SalesforceApiVersion/>
  <Properties/>
  <RawMappings/>
  <DesignTimeProperties/>
</DataSourceMapping>
</file>

<file path=customXml/item4.xml><?xml version="1.0" encoding="utf-8"?>
<DataSourceInfo>
  <Id>0c741359-dda0-4ca4-be8a-cc75fc09c364</Id>
  <MajorVersion>0</MajorVersion>
  <MinorVersion>1</MinorVersion>
  <DataSourceType>System</DataSourceType>
  <Name>System</Name>
  <Description/>
  <Filter/>
  <DataFields/>
</DataSourceInfo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CF24CE225F004DB5B292F767CC58E0" ma:contentTypeVersion="7" ma:contentTypeDescription="Create a new document." ma:contentTypeScope="" ma:versionID="0ee31b439864e9ea0d79a2e9dfd8bb20">
  <xsd:schema xmlns:xsd="http://www.w3.org/2001/XMLSchema" xmlns:xs="http://www.w3.org/2001/XMLSchema" xmlns:p="http://schemas.microsoft.com/office/2006/metadata/properties" xmlns:ns2="e12b2151-e47c-42b5-8af3-9b1943aa62d8" xmlns:ns3="8cc79d14-f333-4585-ba26-01bdb211c7cf" targetNamespace="http://schemas.microsoft.com/office/2006/metadata/properties" ma:root="true" ma:fieldsID="8848cd781f1377e5fd16ea3ead3ac15e" ns2:_="" ns3:_="">
    <xsd:import namespace="e12b2151-e47c-42b5-8af3-9b1943aa62d8"/>
    <xsd:import namespace="8cc79d14-f333-4585-ba26-01bdb211c7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b2151-e47c-42b5-8af3-9b1943aa62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c79d14-f333-4585-ba26-01bdb211c7c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VariableList UniqueId="f0b7bd34-0929-4e86-98ef-c06955c9860f" Name="AD_HOC" ContentType="XML" MajorVersion="0" MinorVersion="1" isLocalCopy="False" IsBaseObject="False" DataSourceId="18b2affa-3333-4f46-81e7-c5dacfcefe04" DataSourceMajorVersion="0" DataSourceMinorVersion="1"/>
</file>

<file path=customXml/item7.xml><?xml version="1.0" encoding="utf-8"?>
<LongProperties xmlns="http://schemas.microsoft.com/office/2006/metadata/longProperties"/>
</file>

<file path=customXml/item8.xml><?xml version="1.0" encoding="utf-8"?>
<AllMetadata/>
</file>

<file path=customXml/item9.xml><?xml version="1.0" encoding="utf-8"?>
<SourceDataModel Name="AD_HOC" TargetDataSourceId="18b2affa-3333-4f46-81e7-c5dacfcefe04"/>
</file>

<file path=customXml/itemProps1.xml><?xml version="1.0" encoding="utf-8"?>
<ds:datastoreItem xmlns:ds="http://schemas.openxmlformats.org/officeDocument/2006/customXml" ds:itemID="{FE978FA2-780E-4BA3-82CD-32EC4885E208}">
  <ds:schemaRefs/>
</ds:datastoreItem>
</file>

<file path=customXml/itemProps10.xml><?xml version="1.0" encoding="utf-8"?>
<ds:datastoreItem xmlns:ds="http://schemas.openxmlformats.org/officeDocument/2006/customXml" ds:itemID="{A7AC3DEB-80F6-4193-AC4E-C1CCB351844B}">
  <ds:schemaRefs/>
</ds:datastoreItem>
</file>

<file path=customXml/itemProps11.xml><?xml version="1.0" encoding="utf-8"?>
<ds:datastoreItem xmlns:ds="http://schemas.openxmlformats.org/officeDocument/2006/customXml" ds:itemID="{30A540F5-4E4A-4B8C-B341-0A1ED6803680}">
  <ds:schemaRefs/>
</ds:datastoreItem>
</file>

<file path=customXml/itemProps12.xml><?xml version="1.0" encoding="utf-8"?>
<ds:datastoreItem xmlns:ds="http://schemas.openxmlformats.org/officeDocument/2006/customXml" ds:itemID="{C4ABA087-D2D9-4EEA-822F-977C08ECE235}">
  <ds:schemaRefs/>
</ds:datastoreItem>
</file>

<file path=customXml/itemProps13.xml><?xml version="1.0" encoding="utf-8"?>
<ds:datastoreItem xmlns:ds="http://schemas.openxmlformats.org/officeDocument/2006/customXml" ds:itemID="{4BA5FEDF-363E-424C-9D87-A6FBF5009D06}">
  <ds:schemaRefs/>
</ds:datastoreItem>
</file>

<file path=customXml/itemProps14.xml><?xml version="1.0" encoding="utf-8"?>
<ds:datastoreItem xmlns:ds="http://schemas.openxmlformats.org/officeDocument/2006/customXml" ds:itemID="{6247F644-D70E-4C19-B369-600718D368F1}">
  <ds:schemaRefs/>
</ds:datastoreItem>
</file>

<file path=customXml/itemProps15.xml><?xml version="1.0" encoding="utf-8"?>
<ds:datastoreItem xmlns:ds="http://schemas.openxmlformats.org/officeDocument/2006/customXml" ds:itemID="{908A2A57-85DA-4A2C-A086-314FAA633A5D}">
  <ds:schemaRefs/>
</ds:datastoreItem>
</file>

<file path=customXml/itemProps16.xml><?xml version="1.0" encoding="utf-8"?>
<ds:datastoreItem xmlns:ds="http://schemas.openxmlformats.org/officeDocument/2006/customXml" ds:itemID="{B9A08025-C16B-4774-A720-92169282DF6D}">
  <ds:schemaRefs/>
</ds:datastoreItem>
</file>

<file path=customXml/itemProps17.xml><?xml version="1.0" encoding="utf-8"?>
<ds:datastoreItem xmlns:ds="http://schemas.openxmlformats.org/officeDocument/2006/customXml" ds:itemID="{318A142A-C4BE-4954-9B08-8C59A9DD1DE6}">
  <ds:schemaRefs/>
</ds:datastoreItem>
</file>

<file path=customXml/itemProps18.xml><?xml version="1.0" encoding="utf-8"?>
<ds:datastoreItem xmlns:ds="http://schemas.openxmlformats.org/officeDocument/2006/customXml" ds:itemID="{77E7685E-CCB4-40C6-B847-E266E1FD14D4}">
  <ds:schemaRefs/>
</ds:datastoreItem>
</file>

<file path=customXml/itemProps19.xml><?xml version="1.0" encoding="utf-8"?>
<ds:datastoreItem xmlns:ds="http://schemas.openxmlformats.org/officeDocument/2006/customXml" ds:itemID="{3DA4732F-3AD6-4E67-9FDA-E1B3957DBB5F}">
  <ds:schemaRefs/>
</ds:datastoreItem>
</file>

<file path=customXml/itemProps2.xml><?xml version="1.0" encoding="utf-8"?>
<ds:datastoreItem xmlns:ds="http://schemas.openxmlformats.org/officeDocument/2006/customXml" ds:itemID="{BC19BD1A-4E03-4737-B344-CEB110916EFF}">
  <ds:schemaRefs/>
</ds:datastoreItem>
</file>

<file path=customXml/itemProps20.xml><?xml version="1.0" encoding="utf-8"?>
<ds:datastoreItem xmlns:ds="http://schemas.openxmlformats.org/officeDocument/2006/customXml" ds:itemID="{31BBCD82-4F63-453E-BDA6-12623A108D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1.xml><?xml version="1.0" encoding="utf-8"?>
<ds:datastoreItem xmlns:ds="http://schemas.openxmlformats.org/officeDocument/2006/customXml" ds:itemID="{2C98E957-F13A-4DDB-A337-548B368C8C8D}">
  <ds:schemaRefs/>
</ds:datastoreItem>
</file>

<file path=customXml/itemProps22.xml><?xml version="1.0" encoding="utf-8"?>
<ds:datastoreItem xmlns:ds="http://schemas.openxmlformats.org/officeDocument/2006/customXml" ds:itemID="{3BECE667-93FE-4F2F-AD3D-1D50EC7A2D4A}">
  <ds:schemaRefs/>
</ds:datastoreItem>
</file>

<file path=customXml/itemProps23.xml><?xml version="1.0" encoding="utf-8"?>
<ds:datastoreItem xmlns:ds="http://schemas.openxmlformats.org/officeDocument/2006/customXml" ds:itemID="{5E5D677F-A523-4847-A0B6-37C2CAC6A805}">
  <ds:schemaRefs>
    <ds:schemaRef ds:uri="http://schemas.microsoft.com/sharepoint/v3/contenttype/forms"/>
  </ds:schemaRefs>
</ds:datastoreItem>
</file>

<file path=customXml/itemProps24.xml><?xml version="1.0" encoding="utf-8"?>
<ds:datastoreItem xmlns:ds="http://schemas.openxmlformats.org/officeDocument/2006/customXml" ds:itemID="{385DE001-5E05-4620-9457-03547CB3E4CC}">
  <ds:schemaRefs/>
</ds:datastoreItem>
</file>

<file path=customXml/itemProps25.xml><?xml version="1.0" encoding="utf-8"?>
<ds:datastoreItem xmlns:ds="http://schemas.openxmlformats.org/officeDocument/2006/customXml" ds:itemID="{4516BA57-2981-4B44-9952-334867E2D073}">
  <ds:schemaRefs/>
</ds:datastoreItem>
</file>

<file path=customXml/itemProps3.xml><?xml version="1.0" encoding="utf-8"?>
<ds:datastoreItem xmlns:ds="http://schemas.openxmlformats.org/officeDocument/2006/customXml" ds:itemID="{31544642-4D29-4674-8DDC-0AA16DEF5424}">
  <ds:schemaRefs/>
</ds:datastoreItem>
</file>

<file path=customXml/itemProps4.xml><?xml version="1.0" encoding="utf-8"?>
<ds:datastoreItem xmlns:ds="http://schemas.openxmlformats.org/officeDocument/2006/customXml" ds:itemID="{4DA1ED35-C1CE-485E-8072-B48F4638109A}">
  <ds:schemaRefs/>
</ds:datastoreItem>
</file>

<file path=customXml/itemProps5.xml><?xml version="1.0" encoding="utf-8"?>
<ds:datastoreItem xmlns:ds="http://schemas.openxmlformats.org/officeDocument/2006/customXml" ds:itemID="{75189E3A-78BD-42BE-A141-5ED167F52F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2b2151-e47c-42b5-8af3-9b1943aa62d8"/>
    <ds:schemaRef ds:uri="8cc79d14-f333-4585-ba26-01bdb211c7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03C83A6F-8430-452E-873E-F9D75770B0CA}">
  <ds:schemaRefs/>
</ds:datastoreItem>
</file>

<file path=customXml/itemProps7.xml><?xml version="1.0" encoding="utf-8"?>
<ds:datastoreItem xmlns:ds="http://schemas.openxmlformats.org/officeDocument/2006/customXml" ds:itemID="{52EEACA6-52BA-49E2-BCAB-B1FAAE124F49}">
  <ds:schemaRefs>
    <ds:schemaRef ds:uri="http://schemas.microsoft.com/office/2006/metadata/longProperties"/>
  </ds:schemaRefs>
</ds:datastoreItem>
</file>

<file path=customXml/itemProps8.xml><?xml version="1.0" encoding="utf-8"?>
<ds:datastoreItem xmlns:ds="http://schemas.openxmlformats.org/officeDocument/2006/customXml" ds:itemID="{B670D1B2-41A3-41C4-B547-201743638A1A}">
  <ds:schemaRefs/>
</ds:datastoreItem>
</file>

<file path=customXml/itemProps9.xml><?xml version="1.0" encoding="utf-8"?>
<ds:datastoreItem xmlns:ds="http://schemas.openxmlformats.org/officeDocument/2006/customXml" ds:itemID="{7F7AD914-6756-4625-8D10-012F2E9BA2A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Investing in the stock market isn’t for everyone</vt:lpstr>
    </vt:vector>
  </TitlesOfParts>
  <Company>CUNA Mutual Group</Company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Investing in the stock market isn’t for everyone</dc:title>
  <dc:creator>CUNA Mutual Group</dc:creator>
  <cp:lastModifiedBy>Katie Taylor</cp:lastModifiedBy>
  <cp:revision>2</cp:revision>
  <cp:lastPrinted>2010-07-19T21:01:00Z</cp:lastPrinted>
  <dcterms:created xsi:type="dcterms:W3CDTF">2021-06-01T20:37:00Z</dcterms:created>
  <dcterms:modified xsi:type="dcterms:W3CDTF">2021-06-01T20:37:00Z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Notes0">
    <vt:lpwstr/>
  </property>
  <property fmtid="{D5CDD505-2E9C-101B-9397-08002B2CF9AE}" pid="4" name="ContentType">
    <vt:lpwstr>Document</vt:lpwstr>
  </property>
  <property fmtid="{D5CDD505-2E9C-101B-9397-08002B2CF9AE}" pid="5" name="ContentTypeId">
    <vt:lpwstr>0x010100CDCF24CE225F004DB5B292F767CC58E0</vt:lpwstr>
  </property>
</Properties>
</file>